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02073D35"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r w:rsidR="00DF03BE">
        <w:rPr>
          <w:rFonts w:cs="Arial"/>
          <w:b/>
          <w:noProof/>
          <w:sz w:val="24"/>
        </w:rPr>
        <w:t>1798</w:t>
      </w:r>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ac"/>
      </w:pPr>
      <w:r w:rsidRPr="000F4E43">
        <w:t>Title:</w:t>
      </w:r>
      <w:r w:rsidRPr="000F4E43">
        <w:tab/>
      </w:r>
      <w:r w:rsidR="00BA23CE">
        <w:t xml:space="preserve">Reply </w:t>
      </w:r>
      <w:r w:rsidR="00450BBB" w:rsidRPr="00045644">
        <w:t>LS on emergency call back and paging</w:t>
      </w:r>
    </w:p>
    <w:p w14:paraId="65004854" w14:textId="407E25E8" w:rsidR="00463675" w:rsidRPr="000F4E43" w:rsidRDefault="00463675" w:rsidP="000F4E43">
      <w:pPr>
        <w:pStyle w:val="ac"/>
      </w:pPr>
      <w:r w:rsidRPr="000F4E43">
        <w:t>Response to:</w:t>
      </w:r>
      <w:r w:rsidRPr="000F4E43">
        <w:tab/>
      </w:r>
      <w:r w:rsidR="00450BBB" w:rsidRPr="00045644">
        <w:t>R2-2411041/ S2-2500044</w:t>
      </w:r>
    </w:p>
    <w:p w14:paraId="56E3B846" w14:textId="0102579E" w:rsidR="00463675" w:rsidRPr="000F4E43" w:rsidRDefault="00463675" w:rsidP="000F4E43">
      <w:pPr>
        <w:pStyle w:val="ac"/>
      </w:pPr>
      <w:r w:rsidRPr="000F4E43">
        <w:t>Release:</w:t>
      </w:r>
      <w:r w:rsidRPr="000F4E43">
        <w:tab/>
      </w:r>
      <w:r w:rsidR="00F51341" w:rsidRPr="00A163CC">
        <w:t>Rel-1</w:t>
      </w:r>
      <w:r w:rsidR="00450BBB">
        <w:t>7</w:t>
      </w:r>
    </w:p>
    <w:p w14:paraId="792135A2" w14:textId="00F6CF65" w:rsidR="00463675" w:rsidRPr="00C74453" w:rsidRDefault="00463675" w:rsidP="000F4E43">
      <w:pPr>
        <w:pStyle w:val="ac"/>
      </w:pPr>
      <w:r w:rsidRPr="000F4E43">
        <w:t>Work Item:</w:t>
      </w:r>
      <w:r w:rsidRPr="000F4E43">
        <w:tab/>
      </w:r>
      <w:r w:rsidR="00450BBB" w:rsidRPr="00EC34CF">
        <w:rPr>
          <w:sz w:val="22"/>
          <w:szCs w:val="22"/>
        </w:rPr>
        <w:t>NR_</w:t>
      </w:r>
      <w:r w:rsidR="00450BBB" w:rsidRPr="00EC34CF">
        <w:rPr>
          <w:rFonts w:hint="eastAsia"/>
          <w:sz w:val="22"/>
          <w:szCs w:val="22"/>
          <w:lang w:eastAsia="zh-CN"/>
        </w:rPr>
        <w:t>new</w:t>
      </w:r>
      <w:r w:rsidR="00450BBB" w:rsidRPr="00EC34CF">
        <w:rPr>
          <w:sz w:val="22"/>
          <w:szCs w:val="22"/>
        </w:rPr>
        <w:t>RAT-Core, NR_red</w:t>
      </w:r>
      <w:r w:rsidR="00450BBB">
        <w:rPr>
          <w:sz w:val="22"/>
          <w:szCs w:val="22"/>
        </w:rPr>
        <w:t>cap</w:t>
      </w:r>
      <w:r w:rsidR="00450BBB" w:rsidRPr="00053BE4">
        <w:rPr>
          <w:sz w:val="22"/>
          <w:szCs w:val="22"/>
        </w:rPr>
        <w:t>-Core</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3E333E0" w:rsidR="00463675" w:rsidRPr="000F4E43" w:rsidRDefault="00463675" w:rsidP="000F4E43">
      <w:pPr>
        <w:pStyle w:val="ac"/>
      </w:pPr>
      <w:r w:rsidRPr="000F4E43">
        <w:t>Attachments:</w:t>
      </w:r>
      <w:r w:rsidRPr="000F4E43">
        <w:tab/>
      </w:r>
      <w:r w:rsidR="00DF03BE" w:rsidRPr="00DF03BE">
        <w:t>Spec: 23.501 CR6112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宋体" w:hAnsi="Arial" w:cs="Arial"/>
          <w:i/>
          <w:lang w:val="en-US" w:eastAsia="zh-CN" w:bidi="ar"/>
        </w:rPr>
      </w:pPr>
    </w:p>
    <w:p w14:paraId="6DB96071" w14:textId="287E191C" w:rsidR="00430FC9" w:rsidRDefault="00430FC9" w:rsidP="00430FC9">
      <w:pPr>
        <w:rPr>
          <w:rFonts w:ascii="Arial" w:eastAsia="宋体" w:hAnsi="Arial" w:cs="Arial"/>
          <w:lang w:val="en-US" w:eastAsia="zh-CN" w:bidi="ar"/>
        </w:rPr>
      </w:pPr>
      <w:r w:rsidRPr="00430FC9">
        <w:rPr>
          <w:rFonts w:ascii="Arial" w:eastAsia="宋体" w:hAnsi="Arial" w:cs="Arial" w:hint="eastAsia"/>
          <w:i/>
          <w:lang w:val="en-US" w:eastAsia="zh-CN" w:bidi="ar"/>
        </w:rPr>
        <w:t>I</w:t>
      </w:r>
      <w:r w:rsidRPr="00430FC9">
        <w:rPr>
          <w:rFonts w:ascii="Arial" w:eastAsia="宋体" w:hAnsi="Arial" w:cs="Arial"/>
          <w:i/>
          <w:lang w:val="en-US" w:eastAsia="zh-CN" w:bidi="ar"/>
        </w:rPr>
        <w:t xml:space="preserve">n RAN2#128, companies discussed a scenario where a UE </w:t>
      </w:r>
      <w:r w:rsidRPr="00430FC9">
        <w:rPr>
          <w:rFonts w:ascii="Arial" w:eastAsia="宋体" w:hAnsi="Arial" w:cs="Arial" w:hint="eastAsia"/>
          <w:i/>
          <w:lang w:val="en-US" w:eastAsia="zh-CN" w:bidi="ar"/>
        </w:rPr>
        <w:t>is</w:t>
      </w:r>
      <w:r w:rsidRPr="00430FC9">
        <w:rPr>
          <w:rFonts w:ascii="Arial" w:eastAsia="宋体"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宋体"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宋体" w:hAnsi="Arial"/>
                <w:sz w:val="24"/>
              </w:rPr>
            </w:pPr>
            <w:bookmarkStart w:id="0" w:name="_Toc51769490"/>
            <w:bookmarkStart w:id="1" w:name="_Toc47342788"/>
            <w:bookmarkStart w:id="2" w:name="_Toc36188041"/>
            <w:bookmarkStart w:id="3" w:name="_Toc45183946"/>
            <w:bookmarkStart w:id="4" w:name="_Toc177733883"/>
            <w:bookmarkStart w:id="5" w:name="_Toc27846910"/>
            <w:bookmarkStart w:id="6"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0"/>
            <w:bookmarkEnd w:id="1"/>
            <w:bookmarkEnd w:id="2"/>
            <w:bookmarkEnd w:id="3"/>
            <w:bookmarkEnd w:id="4"/>
            <w:bookmarkEnd w:id="5"/>
            <w:bookmarkEnd w:id="6"/>
          </w:p>
          <w:p w14:paraId="09893A9B" w14:textId="77777777" w:rsidR="00430FC9" w:rsidRPr="00A83CF6" w:rsidRDefault="00430FC9" w:rsidP="00D13A68">
            <w:pPr>
              <w:keepNext/>
              <w:keepLines/>
              <w:spacing w:before="120" w:after="120"/>
              <w:ind w:left="1701" w:hanging="1701"/>
              <w:outlineLvl w:val="4"/>
              <w:rPr>
                <w:rFonts w:ascii="Arial" w:eastAsia="宋体" w:hAnsi="Arial"/>
                <w:sz w:val="22"/>
              </w:rPr>
            </w:pPr>
            <w:bookmarkStart w:id="7" w:name="_CR5_31_7_2_1"/>
            <w:bookmarkStart w:id="8" w:name="_Toc36188042"/>
            <w:bookmarkStart w:id="9" w:name="_Toc177733884"/>
            <w:bookmarkStart w:id="10" w:name="_Toc51769491"/>
            <w:bookmarkStart w:id="11" w:name="_Toc45183947"/>
            <w:bookmarkStart w:id="12" w:name="_Toc47342789"/>
            <w:bookmarkStart w:id="13" w:name="_Toc27846911"/>
            <w:bookmarkStart w:id="14" w:name="_Toc20150111"/>
            <w:bookmarkEnd w:id="7"/>
            <w:r w:rsidRPr="00A83CF6">
              <w:rPr>
                <w:rFonts w:ascii="Arial" w:hAnsi="Arial"/>
                <w:sz w:val="22"/>
              </w:rPr>
              <w:t>5.31.7.2.1</w:t>
            </w:r>
            <w:r w:rsidRPr="00A83CF6">
              <w:rPr>
                <w:rFonts w:ascii="Arial" w:hAnsi="Arial"/>
                <w:sz w:val="22"/>
              </w:rPr>
              <w:tab/>
              <w:t>Overview</w:t>
            </w:r>
            <w:bookmarkEnd w:id="8"/>
            <w:bookmarkEnd w:id="9"/>
            <w:bookmarkEnd w:id="10"/>
            <w:bookmarkEnd w:id="11"/>
            <w:bookmarkEnd w:id="12"/>
            <w:bookmarkEnd w:id="13"/>
            <w:bookmarkEnd w:id="14"/>
          </w:p>
          <w:p w14:paraId="7099F54B" w14:textId="77777777" w:rsidR="00430FC9" w:rsidRPr="00A83CF6" w:rsidRDefault="00430FC9" w:rsidP="00D13A68">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5D6425CC" w14:textId="77777777" w:rsidR="00430FC9" w:rsidRPr="00A83CF6" w:rsidRDefault="00430FC9" w:rsidP="00D13A68">
            <w:pPr>
              <w:rPr>
                <w:rFonts w:eastAsia="宋体"/>
              </w:rPr>
            </w:pPr>
            <w:r w:rsidRPr="00A83CF6">
              <w:rPr>
                <w:highlight w:val="yellow"/>
              </w:rPr>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宋体"/>
              </w:rPr>
            </w:pPr>
            <w:r w:rsidRPr="00A83CF6">
              <w:rPr>
                <w:rFonts w:eastAsia="宋体" w:hint="eastAsia"/>
                <w:i/>
                <w:iCs/>
                <w:lang w:val="en-US" w:eastAsia="zh-CN"/>
              </w:rPr>
              <w:t>// skipped irrelevant part</w:t>
            </w:r>
          </w:p>
        </w:tc>
      </w:tr>
    </w:tbl>
    <w:p w14:paraId="482295B6" w14:textId="77777777" w:rsidR="00045644" w:rsidRPr="00045644" w:rsidRDefault="00045644" w:rsidP="00045644">
      <w:pPr>
        <w:spacing w:beforeLines="50" w:before="120" w:afterLines="50" w:after="120" w:line="259" w:lineRule="auto"/>
        <w:rPr>
          <w:rFonts w:ascii="Arial" w:eastAsia="宋体" w:hAnsi="Arial" w:cs="Arial"/>
          <w:i/>
          <w:lang w:val="en-US" w:eastAsia="zh-CN" w:bidi="ar"/>
        </w:rPr>
      </w:pPr>
      <w:r w:rsidRPr="00045644">
        <w:rPr>
          <w:rFonts w:ascii="Arial" w:eastAsia="宋体"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宋体" w:hAnsi="Arial" w:cs="Arial"/>
          <w:i/>
          <w:lang w:val="en-US" w:eastAsia="zh-CN" w:bidi="ar"/>
        </w:rPr>
        <w:t xml:space="preserve">if the UE is configured with an Idle eDRX cycle by CN. </w:t>
      </w:r>
    </w:p>
    <w:p w14:paraId="71D63304" w14:textId="77777777" w:rsidR="00045644" w:rsidRPr="00045644" w:rsidRDefault="00045644" w:rsidP="00045644">
      <w:pPr>
        <w:spacing w:beforeLines="50" w:before="120" w:afterLines="50" w:after="120" w:line="259" w:lineRule="auto"/>
        <w:rPr>
          <w:rFonts w:ascii="Arial" w:eastAsia="宋体" w:hAnsi="Arial" w:cs="Arial"/>
          <w:i/>
          <w:lang w:eastAsia="zh-CN" w:bidi="ar"/>
        </w:rPr>
      </w:pPr>
      <w:r w:rsidRPr="00045644">
        <w:rPr>
          <w:rFonts w:ascii="Arial" w:eastAsia="宋体" w:hAnsi="Arial" w:cs="Arial"/>
          <w:i/>
          <w:lang w:val="en-US" w:eastAsia="zh-CN" w:bidi="ar"/>
        </w:rPr>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045644">
        <w:rPr>
          <w:rFonts w:ascii="Arial" w:eastAsia="宋体" w:hAnsi="Arial" w:cs="Arial" w:hint="eastAsia"/>
          <w:i/>
          <w:lang w:val="en-US" w:eastAsia="zh-CN" w:bidi="ar"/>
        </w:rPr>
        <w:t>value</w:t>
      </w:r>
      <w:r w:rsidRPr="00045644">
        <w:rPr>
          <w:rFonts w:ascii="Arial" w:eastAsia="宋体" w:hAnsi="Arial" w:cs="Arial"/>
          <w:i/>
          <w:lang w:val="en-US" w:eastAsia="zh-CN" w:bidi="ar"/>
        </w:rPr>
        <w:t xml:space="preserve">) but there is no requirement for CN to do this, so, there is case that RAN node may not be aware of this. </w:t>
      </w:r>
    </w:p>
    <w:p w14:paraId="415DD78A" w14:textId="417020BB" w:rsidR="00045644" w:rsidRPr="00045644" w:rsidRDefault="00045644" w:rsidP="00045644">
      <w:pPr>
        <w:rPr>
          <w:rFonts w:ascii="Arial" w:eastAsia="Malgun Gothic" w:hAnsi="Arial" w:cs="Arial"/>
          <w:i/>
          <w:lang w:eastAsia="ko-KR"/>
        </w:rPr>
      </w:pPr>
      <w:r w:rsidRPr="00045644">
        <w:rPr>
          <w:rFonts w:ascii="Arial" w:eastAsia="宋体" w:hAnsi="Arial" w:cs="Arial" w:hint="eastAsia"/>
          <w:i/>
          <w:lang w:val="en-US" w:eastAsia="zh-CN" w:bidi="ar"/>
        </w:rPr>
        <w:lastRenderedPageBreak/>
        <w:t>R</w:t>
      </w:r>
      <w:r w:rsidRPr="00045644">
        <w:rPr>
          <w:rFonts w:ascii="Arial" w:eastAsia="宋体"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2C3809AA" w14:textId="0BB1F5ED" w:rsidR="00045644" w:rsidRDefault="00045644" w:rsidP="00450BBB">
      <w:pPr>
        <w:rPr>
          <w:rFonts w:ascii="Arial" w:eastAsia="Malgun Gothic" w:hAnsi="Arial" w:cs="Arial"/>
          <w:lang w:eastAsia="ko-KR"/>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Pr>
          <w:rFonts w:ascii="Arial" w:eastAsia="Malgun Gothic" w:hAnsi="Arial" w:cs="Arial"/>
          <w:lang w:eastAsia="ko-KR"/>
        </w:rPr>
        <w:t>answer:</w:t>
      </w:r>
    </w:p>
    <w:p w14:paraId="55A3E545" w14:textId="14C9E57E" w:rsidR="00430FC9" w:rsidRPr="00D01196" w:rsidRDefault="003B7D46" w:rsidP="00821096">
      <w:pPr>
        <w:pStyle w:val="af"/>
        <w:numPr>
          <w:ilvl w:val="0"/>
          <w:numId w:val="18"/>
        </w:numPr>
        <w:rPr>
          <w:rFonts w:ascii="Arial" w:eastAsiaTheme="minorEastAsia" w:hAnsi="Arial" w:cs="Arial"/>
          <w:lang w:eastAsia="zh-CN"/>
        </w:rPr>
      </w:pPr>
      <w:r>
        <w:rPr>
          <w:rFonts w:ascii="Arial" w:eastAsiaTheme="minorEastAsia" w:hAnsi="Arial" w:cs="Arial"/>
          <w:lang w:eastAsia="zh-CN"/>
        </w:rPr>
        <w:t>When the PDU session associated with emergency service is established</w:t>
      </w:r>
      <w:r w:rsidR="008032F6">
        <w:rPr>
          <w:rFonts w:ascii="Arial" w:eastAsiaTheme="minorEastAsia" w:hAnsi="Arial" w:cs="Arial"/>
          <w:lang w:eastAsia="zh-CN"/>
        </w:rPr>
        <w:t>(with user plane activated or deactivated)</w:t>
      </w:r>
      <w:r>
        <w:rPr>
          <w:rFonts w:ascii="Arial" w:eastAsiaTheme="minorEastAsia" w:hAnsi="Arial" w:cs="Arial"/>
          <w:lang w:eastAsia="zh-CN"/>
        </w:rPr>
        <w:t xml:space="preserve">, the AMF remove the eDRX cycle in the RAN node so the RAN node will not </w:t>
      </w:r>
      <w:r w:rsidR="00430FC9">
        <w:rPr>
          <w:rFonts w:ascii="Arial" w:eastAsiaTheme="minorEastAsia" w:hAnsi="Arial" w:cs="Arial"/>
          <w:lang w:eastAsia="zh-CN"/>
        </w:rPr>
        <w:t>use the eDRX cycle when the UE is released to RRC_INACTIVE state. The</w:t>
      </w:r>
      <w:r w:rsidR="008032F6">
        <w:rPr>
          <w:rFonts w:ascii="Arial" w:eastAsiaTheme="minorEastAsia" w:hAnsi="Arial" w:cs="Arial"/>
          <w:lang w:eastAsia="zh-CN"/>
        </w:rPr>
        <w:t>n</w:t>
      </w:r>
      <w:r w:rsidR="00430FC9">
        <w:rPr>
          <w:rFonts w:ascii="Arial" w:eastAsiaTheme="minorEastAsia" w:hAnsi="Arial" w:cs="Arial"/>
          <w:lang w:eastAsia="zh-CN"/>
        </w:rPr>
        <w:t xml:space="preserve"> the UE, RAN and AMF follow the </w:t>
      </w:r>
      <w:r w:rsidR="00430FC9" w:rsidRPr="00D01196">
        <w:rPr>
          <w:rFonts w:ascii="Arial" w:eastAsiaTheme="minorEastAsia" w:hAnsi="Arial" w:cs="Arial"/>
          <w:lang w:eastAsia="zh-CN"/>
        </w:rPr>
        <w:t>regular discontinuous reception</w:t>
      </w:r>
      <w:r w:rsidR="008032F6">
        <w:rPr>
          <w:rFonts w:ascii="Arial" w:eastAsiaTheme="minorEastAsia" w:hAnsi="Arial" w:cs="Arial" w:hint="eastAsia"/>
          <w:lang w:eastAsia="zh-CN"/>
        </w:rPr>
        <w:t xml:space="preserve"> </w:t>
      </w:r>
      <w:r w:rsidR="008032F6">
        <w:rPr>
          <w:rFonts w:ascii="Arial" w:eastAsiaTheme="minorEastAsia" w:hAnsi="Arial" w:cs="Arial"/>
          <w:lang w:eastAsia="zh-CN"/>
        </w:rPr>
        <w:t xml:space="preserve">per TS23.501 clause </w:t>
      </w:r>
      <w:r w:rsidR="008032F6" w:rsidRPr="008032F6">
        <w:rPr>
          <w:rFonts w:ascii="Arial" w:eastAsiaTheme="minorEastAsia" w:hAnsi="Arial" w:cs="Arial"/>
          <w:lang w:eastAsia="zh-CN"/>
        </w:rPr>
        <w:t>5.31.7.2.1.</w:t>
      </w:r>
    </w:p>
    <w:p w14:paraId="521D3D3E" w14:textId="2184AAAC" w:rsidR="00450BBB" w:rsidRPr="00D01196" w:rsidRDefault="00430FC9" w:rsidP="00D01196">
      <w:pPr>
        <w:pStyle w:val="af"/>
        <w:numPr>
          <w:ilvl w:val="0"/>
          <w:numId w:val="18"/>
        </w:numPr>
        <w:rPr>
          <w:rFonts w:ascii="Arial" w:eastAsiaTheme="minorEastAsia" w:hAnsi="Arial" w:cs="Arial"/>
          <w:lang w:eastAsia="zh-CN"/>
        </w:rPr>
      </w:pPr>
      <w:r w:rsidRPr="00D01196">
        <w:rPr>
          <w:rFonts w:ascii="Arial" w:eastAsiaTheme="minorEastAsia" w:hAnsi="Arial" w:cs="Arial"/>
          <w:lang w:eastAsia="zh-CN"/>
        </w:rPr>
        <w:t>When the PDU session</w:t>
      </w:r>
      <w:r w:rsidR="00D01196" w:rsidRPr="00D01196">
        <w:rPr>
          <w:rFonts w:ascii="Arial" w:eastAsiaTheme="minorEastAsia" w:hAnsi="Arial" w:cs="Arial"/>
          <w:lang w:eastAsia="zh-CN"/>
        </w:rPr>
        <w:t xml:space="preserve"> associated with emergency service is released, the AMF provides the eDRX cycle to RAN node </w:t>
      </w:r>
      <w:r w:rsidR="003E41BB">
        <w:rPr>
          <w:rFonts w:ascii="Arial" w:eastAsiaTheme="minorEastAsia" w:hAnsi="Arial" w:cs="Arial"/>
          <w:lang w:eastAsia="zh-CN"/>
        </w:rPr>
        <w:t xml:space="preserve">when the UE is in connected state </w:t>
      </w:r>
      <w:r w:rsidR="00D01196" w:rsidRPr="00D01196">
        <w:rPr>
          <w:rFonts w:ascii="Arial" w:eastAsiaTheme="minorEastAsia" w:hAnsi="Arial" w:cs="Arial"/>
          <w:lang w:eastAsia="zh-CN"/>
        </w:rPr>
        <w:t>so the RAN node can use the eDRX cycle when the UE is released to RRC_INACTIVE state.</w:t>
      </w:r>
    </w:p>
    <w:p w14:paraId="2B421C50" w14:textId="77777777" w:rsidR="008032F6" w:rsidRDefault="008032F6" w:rsidP="008032F6">
      <w:pPr>
        <w:rPr>
          <w:rFonts w:ascii="Arial" w:eastAsia="Malgun Gothic" w:hAnsi="Arial" w:cs="Arial"/>
          <w:lang w:eastAsia="ko-KR"/>
        </w:rPr>
      </w:pPr>
    </w:p>
    <w:p w14:paraId="7ADBD124" w14:textId="79945B6D" w:rsidR="008032F6" w:rsidRPr="008032F6" w:rsidRDefault="008032F6" w:rsidP="008032F6">
      <w:pPr>
        <w:rPr>
          <w:rFonts w:ascii="Arial" w:eastAsia="Malgun Gothic" w:hAnsi="Arial" w:cs="Arial"/>
          <w:lang w:eastAsia="ko-KR"/>
        </w:rPr>
      </w:pPr>
      <w:r w:rsidRPr="008032F6">
        <w:rPr>
          <w:rFonts w:ascii="Arial" w:eastAsia="Malgun Gothic" w:hAnsi="Arial" w:cs="Arial"/>
          <w:lang w:eastAsia="ko-KR"/>
        </w:rPr>
        <w:t xml:space="preserve">SA2 </w:t>
      </w:r>
      <w:r>
        <w:rPr>
          <w:rFonts w:ascii="Arial" w:eastAsia="Malgun Gothic" w:hAnsi="Arial" w:cs="Arial"/>
          <w:lang w:eastAsia="ko-KR"/>
        </w:rPr>
        <w:t>agreed the attached CR</w:t>
      </w:r>
      <w:r w:rsidR="003E41BB">
        <w:rPr>
          <w:rFonts w:ascii="Arial" w:eastAsia="Malgun Gothic" w:hAnsi="Arial" w:cs="Arial"/>
          <w:lang w:eastAsia="ko-KR"/>
        </w:rPr>
        <w:t>.</w:t>
      </w:r>
    </w:p>
    <w:p w14:paraId="46C3505C" w14:textId="77777777" w:rsidR="00450BBB" w:rsidRPr="008032F6" w:rsidRDefault="00450BBB" w:rsidP="00D01196">
      <w:pPr>
        <w:pStyle w:val="af"/>
        <w:ind w:left="360"/>
        <w:rPr>
          <w:rFonts w:ascii="Arial" w:eastAsiaTheme="minorEastAsia" w:hAnsi="Arial" w:cs="Arial"/>
          <w:lang w:eastAsia="zh-CN"/>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0624EBA3"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 xml:space="preserve">SA2 kindly requests RAN2 to consider </w:t>
      </w:r>
      <w:r w:rsidR="008032F6">
        <w:rPr>
          <w:rFonts w:ascii="Arial" w:hAnsi="Arial" w:cs="Arial"/>
          <w:lang w:eastAsia="zh-CN"/>
        </w:rPr>
        <w:t>answer above</w:t>
      </w:r>
      <w:r>
        <w:rPr>
          <w:rFonts w:ascii="Arial" w:eastAsia="Malgun Gothic" w:hAnsi="Arial" w:cs="Arial" w:hint="eastAsia"/>
          <w:lang w:eastAsia="ko-KR"/>
        </w:rPr>
        <w:t>.</w:t>
      </w:r>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1E9D2426" w:rsidR="002B1FF5" w:rsidRDefault="00450BBB" w:rsidP="00450BBB">
      <w:pPr>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bookmarkStart w:id="15" w:name="_GoBack"/>
      <w:bookmarkEnd w:id="15"/>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01CFE815" w14:textId="1DA429A0" w:rsidR="008032F6" w:rsidRDefault="008032F6" w:rsidP="008032F6">
      <w:pPr>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Pr>
          <w:rFonts w:ascii="Arial" w:hAnsi="Arial" w:cs="Arial" w:hint="eastAsia"/>
          <w:bCs/>
          <w:lang w:eastAsia="zh-CN"/>
        </w:rPr>
        <w:t xml:space="preserve">                                    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88A3E" w14:textId="77777777" w:rsidR="00573642" w:rsidRDefault="00573642">
      <w:r>
        <w:separator/>
      </w:r>
    </w:p>
  </w:endnote>
  <w:endnote w:type="continuationSeparator" w:id="0">
    <w:p w14:paraId="33C1E2AC" w14:textId="77777777" w:rsidR="00573642" w:rsidRDefault="0057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C00FD" w14:textId="77777777" w:rsidR="00573642" w:rsidRDefault="00573642">
      <w:r>
        <w:separator/>
      </w:r>
    </w:p>
  </w:footnote>
  <w:footnote w:type="continuationSeparator" w:id="0">
    <w:p w14:paraId="57B5AFA8" w14:textId="77777777" w:rsidR="00573642" w:rsidRDefault="00573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0"/>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2197"/>
    <w:rsid w:val="00023C27"/>
    <w:rsid w:val="00027ACA"/>
    <w:rsid w:val="00045644"/>
    <w:rsid w:val="00061460"/>
    <w:rsid w:val="00085359"/>
    <w:rsid w:val="000B1AA1"/>
    <w:rsid w:val="000E64DF"/>
    <w:rsid w:val="000F4E43"/>
    <w:rsid w:val="00105899"/>
    <w:rsid w:val="00111E15"/>
    <w:rsid w:val="00133FAA"/>
    <w:rsid w:val="00141737"/>
    <w:rsid w:val="00156177"/>
    <w:rsid w:val="00160824"/>
    <w:rsid w:val="001608BF"/>
    <w:rsid w:val="001734EB"/>
    <w:rsid w:val="00173AB7"/>
    <w:rsid w:val="001753C6"/>
    <w:rsid w:val="001A4AF7"/>
    <w:rsid w:val="001C0913"/>
    <w:rsid w:val="001C3C69"/>
    <w:rsid w:val="002B1FF5"/>
    <w:rsid w:val="002C130F"/>
    <w:rsid w:val="00304F14"/>
    <w:rsid w:val="003115A1"/>
    <w:rsid w:val="0031261F"/>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6D0A"/>
    <w:rsid w:val="0040122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73642"/>
    <w:rsid w:val="00583CBC"/>
    <w:rsid w:val="00584B08"/>
    <w:rsid w:val="00584FDD"/>
    <w:rsid w:val="005A13E7"/>
    <w:rsid w:val="005A342E"/>
    <w:rsid w:val="005B2CAD"/>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41DBC"/>
    <w:rsid w:val="0075279B"/>
    <w:rsid w:val="007713F0"/>
    <w:rsid w:val="0077485D"/>
    <w:rsid w:val="00783464"/>
    <w:rsid w:val="007C3BD4"/>
    <w:rsid w:val="007D4E88"/>
    <w:rsid w:val="007E78DC"/>
    <w:rsid w:val="007E7BED"/>
    <w:rsid w:val="008032F6"/>
    <w:rsid w:val="00803FA3"/>
    <w:rsid w:val="008061FF"/>
    <w:rsid w:val="00821096"/>
    <w:rsid w:val="00847474"/>
    <w:rsid w:val="008504D2"/>
    <w:rsid w:val="0086690D"/>
    <w:rsid w:val="00867DED"/>
    <w:rsid w:val="008701CA"/>
    <w:rsid w:val="00881473"/>
    <w:rsid w:val="0089666F"/>
    <w:rsid w:val="008A1494"/>
    <w:rsid w:val="008C66C1"/>
    <w:rsid w:val="008E6F16"/>
    <w:rsid w:val="008F5B13"/>
    <w:rsid w:val="0090241A"/>
    <w:rsid w:val="0090666B"/>
    <w:rsid w:val="00923E7C"/>
    <w:rsid w:val="009A4922"/>
    <w:rsid w:val="009B17E9"/>
    <w:rsid w:val="009F6E85"/>
    <w:rsid w:val="00A40E1F"/>
    <w:rsid w:val="00A52A92"/>
    <w:rsid w:val="00A7348D"/>
    <w:rsid w:val="00AD51BB"/>
    <w:rsid w:val="00AE489C"/>
    <w:rsid w:val="00AE7BE7"/>
    <w:rsid w:val="00B024FB"/>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4513C"/>
    <w:rsid w:val="00C6700A"/>
    <w:rsid w:val="00C74453"/>
    <w:rsid w:val="00C76CA3"/>
    <w:rsid w:val="00CA2FB0"/>
    <w:rsid w:val="00CD73CB"/>
    <w:rsid w:val="00CE1B9A"/>
    <w:rsid w:val="00CE2539"/>
    <w:rsid w:val="00CE608F"/>
    <w:rsid w:val="00CF0CF4"/>
    <w:rsid w:val="00D01196"/>
    <w:rsid w:val="00D14433"/>
    <w:rsid w:val="00D53018"/>
    <w:rsid w:val="00D676CD"/>
    <w:rsid w:val="00DA5361"/>
    <w:rsid w:val="00DF03BE"/>
    <w:rsid w:val="00E16BBB"/>
    <w:rsid w:val="00E20604"/>
    <w:rsid w:val="00E21314"/>
    <w:rsid w:val="00E24D80"/>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2F6"/>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styleId="af">
    <w:name w:val="List Paragraph"/>
    <w:basedOn w:val="a"/>
    <w:uiPriority w:val="34"/>
    <w:qFormat/>
    <w:rsid w:val="00450BBB"/>
    <w:pPr>
      <w:ind w:left="720"/>
      <w:contextualSpacing/>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2</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ZTE1</cp:lastModifiedBy>
  <cp:revision>21</cp:revision>
  <cp:lastPrinted>2002-04-23T07:10:00Z</cp:lastPrinted>
  <dcterms:created xsi:type="dcterms:W3CDTF">2024-10-01T07:12:00Z</dcterms:created>
  <dcterms:modified xsi:type="dcterms:W3CDTF">2025-02-10T03:20:00Z</dcterms:modified>
</cp:coreProperties>
</file>